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1A7" w:rsidRPr="00972ECA" w:rsidRDefault="00487377" w:rsidP="00972ECA">
      <w:pPr>
        <w:spacing w:line="226" w:lineRule="exact"/>
        <w:textAlignment w:val="baseline"/>
        <w:rPr>
          <w:rFonts w:asciiTheme="majorHAnsi" w:eastAsia="Times New Roman" w:hAnsiTheme="majorHAnsi"/>
          <w:color w:val="000000"/>
          <w:spacing w:val="-2"/>
        </w:rPr>
      </w:pPr>
      <w:r>
        <w:rPr>
          <w:rFonts w:asciiTheme="majorHAnsi" w:eastAsia="Times New Roman" w:hAnsiTheme="majorHAnsi"/>
          <w:color w:val="000000"/>
          <w:spacing w:val="-2"/>
        </w:rPr>
        <w:t>Policy No. 202 Attachment</w:t>
      </w:r>
      <w:bookmarkStart w:id="0" w:name="_GoBack"/>
      <w:bookmarkEnd w:id="0"/>
      <w:r w:rsidR="00972ECA">
        <w:rPr>
          <w:rFonts w:asciiTheme="majorHAnsi" w:eastAsia="Times New Roman" w:hAnsiTheme="majorHAnsi"/>
          <w:color w:val="000000"/>
          <w:spacing w:val="-2"/>
        </w:rPr>
        <w:t xml:space="preserve"> C</w:t>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972ECA">
        <w:rPr>
          <w:rFonts w:asciiTheme="majorHAnsi" w:eastAsia="Times New Roman" w:hAnsiTheme="majorHAnsi"/>
          <w:color w:val="000000"/>
          <w:spacing w:val="-2"/>
        </w:rPr>
        <w:tab/>
      </w:r>
      <w:r w:rsidR="00803167" w:rsidRPr="00972ECA">
        <w:rPr>
          <w:rFonts w:asciiTheme="majorHAnsi" w:eastAsia="Times New Roman" w:hAnsiTheme="majorHAnsi"/>
          <w:color w:val="000000"/>
          <w:spacing w:val="-2"/>
        </w:rPr>
        <w:t>School Year: 201</w:t>
      </w:r>
      <w:r w:rsidR="00972ECA" w:rsidRPr="00972ECA">
        <w:rPr>
          <w:rFonts w:asciiTheme="majorHAnsi" w:eastAsia="Times New Roman" w:hAnsiTheme="majorHAnsi"/>
          <w:color w:val="000000"/>
          <w:spacing w:val="-2"/>
        </w:rPr>
        <w:t>7</w:t>
      </w:r>
      <w:r w:rsidR="00803167" w:rsidRPr="00972ECA">
        <w:rPr>
          <w:rFonts w:asciiTheme="majorHAnsi" w:eastAsia="Times New Roman" w:hAnsiTheme="majorHAnsi"/>
          <w:color w:val="000000"/>
          <w:spacing w:val="-2"/>
        </w:rPr>
        <w:t>-201</w:t>
      </w:r>
      <w:r w:rsidR="00972ECA" w:rsidRPr="00972ECA">
        <w:rPr>
          <w:rFonts w:asciiTheme="majorHAnsi" w:eastAsia="Times New Roman" w:hAnsiTheme="majorHAnsi"/>
          <w:color w:val="000000"/>
          <w:spacing w:val="-2"/>
        </w:rPr>
        <w:t>8</w:t>
      </w:r>
    </w:p>
    <w:p w:rsidR="009401A7" w:rsidRPr="00972ECA" w:rsidRDefault="00972ECA">
      <w:pPr>
        <w:tabs>
          <w:tab w:val="left" w:pos="7920"/>
          <w:tab w:val="left" w:pos="9000"/>
          <w:tab w:val="right" w:leader="underscore" w:pos="10656"/>
        </w:tabs>
        <w:spacing w:line="419" w:lineRule="exact"/>
        <w:ind w:left="3312"/>
        <w:textAlignment w:val="baseline"/>
        <w:rPr>
          <w:rFonts w:asciiTheme="majorHAnsi" w:eastAsia="Times New Roman" w:hAnsiTheme="majorHAnsi"/>
          <w:color w:val="000000"/>
          <w:w w:val="90"/>
          <w:sz w:val="40"/>
        </w:rPr>
      </w:pPr>
      <w:r w:rsidRPr="00103906">
        <w:rPr>
          <w:rFonts w:asciiTheme="majorHAnsi" w:eastAsia="Times New Roman" w:hAnsiTheme="majorHAnsi"/>
          <w:color w:val="000000"/>
          <w:w w:val="90"/>
          <w:sz w:val="36"/>
          <w:szCs w:val="36"/>
        </w:rPr>
        <w:t>Plum Borough School District</w:t>
      </w:r>
      <w:r>
        <w:rPr>
          <w:rFonts w:asciiTheme="majorHAnsi" w:eastAsia="Times New Roman" w:hAnsiTheme="majorHAnsi"/>
          <w:color w:val="000000"/>
          <w:w w:val="90"/>
          <w:sz w:val="40"/>
        </w:rPr>
        <w:tab/>
      </w:r>
      <w:r w:rsidR="00803167" w:rsidRPr="00972ECA">
        <w:rPr>
          <w:rFonts w:asciiTheme="majorHAnsi" w:eastAsia="Times New Roman" w:hAnsiTheme="majorHAnsi"/>
          <w:color w:val="000000"/>
          <w:w w:val="90"/>
          <w:sz w:val="40"/>
        </w:rPr>
        <w:tab/>
      </w:r>
      <w:r w:rsidR="00803167" w:rsidRPr="00972ECA">
        <w:rPr>
          <w:rFonts w:asciiTheme="majorHAnsi" w:eastAsia="Times New Roman" w:hAnsiTheme="majorHAnsi"/>
          <w:color w:val="000000"/>
        </w:rPr>
        <w:t>Grade:</w:t>
      </w:r>
      <w:r w:rsidR="00803167" w:rsidRPr="00972ECA">
        <w:rPr>
          <w:rFonts w:asciiTheme="majorHAnsi" w:eastAsia="Times New Roman" w:hAnsiTheme="majorHAnsi"/>
          <w:color w:val="000000"/>
        </w:rPr>
        <w:tab/>
      </w:r>
    </w:p>
    <w:p w:rsidR="009401A7" w:rsidRPr="00972ECA" w:rsidRDefault="00803167">
      <w:pPr>
        <w:spacing w:before="35" w:after="66" w:line="265" w:lineRule="exact"/>
        <w:jc w:val="center"/>
        <w:textAlignment w:val="baseline"/>
        <w:rPr>
          <w:rFonts w:asciiTheme="majorHAnsi" w:eastAsia="Times New Roman" w:hAnsiTheme="majorHAnsi"/>
          <w:color w:val="000000"/>
          <w:spacing w:val="24"/>
        </w:rPr>
      </w:pPr>
      <w:r w:rsidRPr="00972ECA">
        <w:rPr>
          <w:rFonts w:asciiTheme="majorHAnsi" w:eastAsia="Times New Roman" w:hAnsiTheme="majorHAnsi"/>
          <w:color w:val="000000"/>
          <w:spacing w:val="24"/>
        </w:rPr>
        <w:t>Nonresident Tuitio</w:t>
      </w:r>
      <w:r w:rsidR="00972ECA">
        <w:rPr>
          <w:rFonts w:asciiTheme="majorHAnsi" w:eastAsia="Times New Roman" w:hAnsiTheme="majorHAnsi"/>
          <w:color w:val="000000"/>
          <w:spacing w:val="24"/>
        </w:rPr>
        <w:t>n</w:t>
      </w:r>
      <w:r w:rsidRPr="00972ECA">
        <w:rPr>
          <w:rFonts w:asciiTheme="majorHAnsi" w:eastAsia="Times New Roman" w:hAnsiTheme="majorHAnsi"/>
          <w:color w:val="000000"/>
          <w:spacing w:val="24"/>
        </w:rPr>
        <w:t xml:space="preserve"> Student Guidelines and Agreement</w:t>
      </w:r>
    </w:p>
    <w:p w:rsidR="009401A7" w:rsidRPr="00972ECA" w:rsidRDefault="00803167">
      <w:pPr>
        <w:spacing w:before="276" w:line="299" w:lineRule="exact"/>
        <w:ind w:left="144" w:right="432"/>
        <w:textAlignment w:val="baseline"/>
        <w:rPr>
          <w:rFonts w:asciiTheme="majorHAnsi" w:eastAsia="Times New Roman" w:hAnsiTheme="majorHAnsi"/>
          <w:color w:val="000000"/>
        </w:rPr>
      </w:pPr>
      <w:r w:rsidRPr="00972ECA">
        <w:rPr>
          <w:rFonts w:asciiTheme="majorHAnsi" w:hAnsiTheme="majorHAnsi"/>
          <w:noProof/>
        </w:rPr>
        <mc:AlternateContent>
          <mc:Choice Requires="wps">
            <w:drawing>
              <wp:anchor distT="0" distB="0" distL="114300" distR="114300" simplePos="0" relativeHeight="251658752" behindDoc="0" locked="0" layoutInCell="1" allowOverlap="1">
                <wp:simplePos x="0" y="0"/>
                <wp:positionH relativeFrom="page">
                  <wp:posOffset>423545</wp:posOffset>
                </wp:positionH>
                <wp:positionV relativeFrom="page">
                  <wp:posOffset>1130935</wp:posOffset>
                </wp:positionV>
                <wp:extent cx="6782435" cy="0"/>
                <wp:effectExtent l="0" t="0" r="0" b="0"/>
                <wp:wrapNone/>
                <wp:docPr id="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82435" cy="0"/>
                        </a:xfrm>
                        <a:prstGeom prst="line">
                          <a:avLst/>
                        </a:prstGeom>
                        <a:noFill/>
                        <a:ln w="889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90E551" id="Line 6" o:spid="_x0000_s1026" style="position:absolute;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3.35pt,89.05pt" to="567.4pt,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G/sHQIAAEEEAAAOAAAAZHJzL2Uyb0RvYy54bWysU8GO2jAQvVfqP1i+QxI2y4aIsKoI9EK7&#10;SLv9AGM7xKpjW7YhoKr/3rEDiG0vVdUcnLFn5vnNzPP8+dRJdOTWCa0qnI1TjLiimgm1r/C3t/Wo&#10;wMh5ohiRWvEKn7nDz4uPH+a9KflEt1oybhGAKFf2psKt96ZMEkdb3hE31oYrcDbadsTD1u4TZkkP&#10;6J1MJmk6TXptmbGacufgtB6ceBHxm4ZT/9I0jnskKwzcfFxtXHdhTRZzUu4tMa2gFxrkH1h0RCi4&#10;9AZVE0/QwYo/oDpBrXa68WOqu0Q3jaA81gDVZOlv1by2xPBYCzTHmVub3P+DpV+PW4sEq/AjRop0&#10;MKKNUBxNQ2d640oIWKqtDbXRk3o1G02/O6T0siVqzyPDt7OBtCxkJO9SwsYZwN/1XzSDGHLwOrbp&#10;1NguQEID0ClO43ybBj95ROFw+lRM8gegRa++hJTXRGOd/8x1h4JRYQmcIzA5bpwPREh5DQn3KL0W&#10;UsZhS4X6ChfFLI0JTkvBgjOEObvfLaVFRxLkEr9YFXjuwwJyTVw7xEXXICSrD4rFW1pO2OpieyLk&#10;YAMrqcJFUCPwvFiDUH7M0tmqWBX5KJ9MV6M8revRp/UyH03X2dNj/VAvl3X2M3DO8rIVjHEVaF9F&#10;m+V/J4rL8xnkdpPtrT/Je/TYSCB7/UfScchhroNCdpqdt/Y6fNBpDL68qfAQ7vdg37/8xS8AAAD/&#10;/wMAUEsDBBQABgAIAAAAIQCUI2kb3wAAAAsBAAAPAAAAZHJzL2Rvd25yZXYueG1sTI9NS8NAEIbv&#10;gv9hGcGL2E1U0pJmU2LVSw4Fk+J5k50m0exs2N228d+7BUGP887D+5FtZj2yE1o3GBIQLyJgSK1R&#10;A3UC9vXb/QqY85KUHA2hgG90sMmvrzKZKnOmdzxVvmPBhFwqBfTeTynnru1RS7cwE1L4HYzV0ofT&#10;dlxZeQ7meuQPUZRwLQcKCb2ccNtj+1UdtYDmtUi2dWn2u/qjKe1d+VlUzy9C3N7MxRqYx9n/wXCp&#10;H6pDHjo15kjKsVFAkiwDGfTlKgZ2AeLHpzCm+ZV4nvH/G/IfAAAA//8DAFBLAQItABQABgAIAAAA&#10;IQC2gziS/gAAAOEBAAATAAAAAAAAAAAAAAAAAAAAAABbQ29udGVudF9UeXBlc10ueG1sUEsBAi0A&#10;FAAGAAgAAAAhADj9If/WAAAAlAEAAAsAAAAAAAAAAAAAAAAALwEAAF9yZWxzLy5yZWxzUEsBAi0A&#10;FAAGAAgAAAAhAKAUb+wdAgAAQQQAAA4AAAAAAAAAAAAAAAAALgIAAGRycy9lMm9Eb2MueG1sUEsB&#10;Ai0AFAAGAAgAAAAhAJQjaRvfAAAACwEAAA8AAAAAAAAAAAAAAAAAdwQAAGRycy9kb3ducmV2Lnht&#10;bFBLBQYAAAAABAAEAPMAAACDBQAAAAA=&#10;" strokeweight=".7pt">
                <w10:wrap anchorx="page" anchory="page"/>
              </v:line>
            </w:pict>
          </mc:Fallback>
        </mc:AlternateContent>
      </w:r>
      <w:r w:rsidRPr="00972ECA">
        <w:rPr>
          <w:rFonts w:asciiTheme="majorHAnsi" w:eastAsia="Times New Roman" w:hAnsiTheme="majorHAnsi"/>
          <w:color w:val="000000"/>
        </w:rPr>
        <w:t>These guidelines establish the expectations set forth</w:t>
      </w:r>
      <w:r w:rsidR="00972ECA">
        <w:rPr>
          <w:rFonts w:asciiTheme="majorHAnsi" w:eastAsia="Times New Roman" w:hAnsiTheme="majorHAnsi"/>
          <w:color w:val="000000"/>
          <w:vertAlign w:val="superscript"/>
        </w:rPr>
        <w:t xml:space="preserve"> </w:t>
      </w:r>
      <w:r w:rsidR="00972ECA">
        <w:rPr>
          <w:rFonts w:asciiTheme="majorHAnsi" w:eastAsia="Times New Roman" w:hAnsiTheme="majorHAnsi"/>
          <w:color w:val="000000"/>
        </w:rPr>
        <w:t>for families</w:t>
      </w:r>
      <w:r w:rsidRPr="00972ECA">
        <w:rPr>
          <w:rFonts w:asciiTheme="majorHAnsi" w:eastAsia="Times New Roman" w:hAnsiTheme="majorHAnsi"/>
          <w:color w:val="000000"/>
        </w:rPr>
        <w:t xml:space="preserve"> wishing</w:t>
      </w:r>
      <w:r w:rsidRPr="00972ECA">
        <w:rPr>
          <w:rFonts w:asciiTheme="majorHAnsi" w:eastAsia="Times New Roman" w:hAnsiTheme="majorHAnsi"/>
          <w:color w:val="000000"/>
          <w:vertAlign w:val="superscript"/>
        </w:rPr>
        <w:t>-</w:t>
      </w:r>
      <w:r w:rsidRPr="00972ECA">
        <w:rPr>
          <w:rFonts w:asciiTheme="majorHAnsi" w:eastAsia="Times New Roman" w:hAnsiTheme="majorHAnsi"/>
          <w:color w:val="000000"/>
        </w:rPr>
        <w:t xml:space="preserve">to enroll nonresident students within the </w:t>
      </w:r>
      <w:r w:rsidR="00972ECA">
        <w:rPr>
          <w:rFonts w:asciiTheme="majorHAnsi" w:eastAsia="Times New Roman" w:hAnsiTheme="majorHAnsi"/>
          <w:color w:val="000000"/>
        </w:rPr>
        <w:t>Plum Borough</w:t>
      </w:r>
      <w:r w:rsidRPr="00972ECA">
        <w:rPr>
          <w:rFonts w:asciiTheme="majorHAnsi" w:eastAsia="Times New Roman" w:hAnsiTheme="majorHAnsi"/>
          <w:color w:val="000000"/>
        </w:rPr>
        <w:t xml:space="preserve"> School District. E</w:t>
      </w:r>
      <w:r w:rsidR="00972ECA">
        <w:rPr>
          <w:rFonts w:asciiTheme="majorHAnsi" w:eastAsia="Times New Roman" w:hAnsiTheme="majorHAnsi"/>
          <w:color w:val="000000"/>
        </w:rPr>
        <w:t>nrollment</w:t>
      </w:r>
      <w:r w:rsidRPr="00972ECA">
        <w:rPr>
          <w:rFonts w:asciiTheme="majorHAnsi" w:eastAsia="Times New Roman" w:hAnsiTheme="majorHAnsi"/>
          <w:color w:val="000000"/>
        </w:rPr>
        <w:t xml:space="preserve"> is a privilege for a nonresident tuition family, not a statutory right; therefore, students accepted for admission must demonstrate good standing in regards to attendance, academics</w:t>
      </w:r>
      <w:r w:rsidR="00972ECA">
        <w:rPr>
          <w:rFonts w:asciiTheme="majorHAnsi" w:eastAsia="Times New Roman" w:hAnsiTheme="majorHAnsi"/>
          <w:color w:val="000000"/>
        </w:rPr>
        <w:t>,</w:t>
      </w:r>
      <w:r w:rsidRPr="00972ECA">
        <w:rPr>
          <w:rFonts w:asciiTheme="majorHAnsi" w:eastAsia="Times New Roman" w:hAnsiTheme="majorHAnsi"/>
          <w:color w:val="000000"/>
        </w:rPr>
        <w:t xml:space="preserve"> and discipline.</w:t>
      </w:r>
    </w:p>
    <w:p w:rsidR="009401A7" w:rsidRPr="00972ECA" w:rsidRDefault="00803167">
      <w:pPr>
        <w:spacing w:before="6" w:line="297" w:lineRule="exact"/>
        <w:ind w:left="144" w:right="576"/>
        <w:textAlignment w:val="baseline"/>
        <w:rPr>
          <w:rFonts w:asciiTheme="majorHAnsi" w:eastAsia="Times New Roman" w:hAnsiTheme="majorHAnsi"/>
          <w:color w:val="000000"/>
        </w:rPr>
      </w:pPr>
      <w:r w:rsidRPr="00972ECA">
        <w:rPr>
          <w:rFonts w:asciiTheme="majorHAnsi" w:eastAsia="Times New Roman" w:hAnsiTheme="majorHAnsi"/>
          <w:color w:val="000000"/>
        </w:rPr>
        <w:t xml:space="preserve">Tuition students and their families are expected to adhere to the following guidelines. If the student fails to meet the guidelines, he or she is subject to expulsion from the </w:t>
      </w:r>
      <w:r w:rsidR="00972ECA">
        <w:rPr>
          <w:rFonts w:asciiTheme="majorHAnsi" w:eastAsia="Times New Roman" w:hAnsiTheme="majorHAnsi"/>
          <w:color w:val="000000"/>
        </w:rPr>
        <w:t>Plum Borough</w:t>
      </w:r>
      <w:r w:rsidRPr="00972ECA">
        <w:rPr>
          <w:rFonts w:asciiTheme="majorHAnsi" w:eastAsia="Times New Roman" w:hAnsiTheme="majorHAnsi"/>
          <w:color w:val="000000"/>
        </w:rPr>
        <w:t xml:space="preserve"> School District:</w:t>
      </w:r>
    </w:p>
    <w:p w:rsidR="009401A7" w:rsidRPr="00972ECA" w:rsidRDefault="00803167">
      <w:pPr>
        <w:numPr>
          <w:ilvl w:val="0"/>
          <w:numId w:val="1"/>
        </w:numPr>
        <w:tabs>
          <w:tab w:val="clear" w:pos="360"/>
          <w:tab w:val="left" w:pos="864"/>
        </w:tabs>
        <w:spacing w:before="258" w:line="255" w:lineRule="exact"/>
        <w:ind w:left="864" w:right="720" w:hanging="360"/>
        <w:textAlignment w:val="baseline"/>
        <w:rPr>
          <w:rFonts w:asciiTheme="majorHAnsi" w:eastAsia="Times New Roman" w:hAnsiTheme="majorHAnsi"/>
          <w:color w:val="000000"/>
        </w:rPr>
      </w:pPr>
      <w:r w:rsidRPr="00972ECA">
        <w:rPr>
          <w:rFonts w:asciiTheme="majorHAnsi" w:eastAsia="Times New Roman" w:hAnsiTheme="majorHAnsi"/>
          <w:color w:val="000000"/>
        </w:rPr>
        <w:t>Tuition students must maintain a C average in all courses each term. Students who fail to do so will be placed on academic probation for the next term.</w:t>
      </w:r>
    </w:p>
    <w:p w:rsidR="009401A7" w:rsidRPr="00972ECA" w:rsidRDefault="00803167">
      <w:pPr>
        <w:numPr>
          <w:ilvl w:val="0"/>
          <w:numId w:val="1"/>
        </w:numPr>
        <w:tabs>
          <w:tab w:val="clear" w:pos="360"/>
          <w:tab w:val="left" w:pos="864"/>
        </w:tabs>
        <w:spacing w:before="186" w:line="252" w:lineRule="exact"/>
        <w:ind w:left="864" w:right="576" w:hanging="360"/>
        <w:textAlignment w:val="baseline"/>
        <w:rPr>
          <w:rFonts w:asciiTheme="majorHAnsi" w:eastAsia="Times New Roman" w:hAnsiTheme="majorHAnsi"/>
          <w:color w:val="000000"/>
        </w:rPr>
      </w:pPr>
      <w:r w:rsidRPr="00972ECA">
        <w:rPr>
          <w:rFonts w:asciiTheme="majorHAnsi" w:eastAsia="Times New Roman" w:hAnsiTheme="majorHAnsi"/>
          <w:color w:val="000000"/>
        </w:rPr>
        <w:t>Tuition students must demonstrate good attendance practices and provide pro</w:t>
      </w:r>
      <w:r w:rsidR="00972ECA">
        <w:rPr>
          <w:rFonts w:asciiTheme="majorHAnsi" w:eastAsia="Times New Roman" w:hAnsiTheme="majorHAnsi"/>
          <w:color w:val="000000"/>
        </w:rPr>
        <w:t xml:space="preserve">per excuses as required by the </w:t>
      </w:r>
      <w:r w:rsidRPr="00972ECA">
        <w:rPr>
          <w:rFonts w:asciiTheme="majorHAnsi" w:eastAsia="Times New Roman" w:hAnsiTheme="majorHAnsi"/>
          <w:color w:val="000000"/>
        </w:rPr>
        <w:t>24 P.S. 13-1327.</w:t>
      </w:r>
    </w:p>
    <w:p w:rsidR="009401A7" w:rsidRPr="00972ECA" w:rsidRDefault="00803167">
      <w:pPr>
        <w:numPr>
          <w:ilvl w:val="0"/>
          <w:numId w:val="1"/>
        </w:numPr>
        <w:tabs>
          <w:tab w:val="clear" w:pos="360"/>
          <w:tab w:val="left" w:pos="864"/>
        </w:tabs>
        <w:spacing w:before="182" w:line="270" w:lineRule="exact"/>
        <w:ind w:left="864" w:hanging="360"/>
        <w:textAlignment w:val="baseline"/>
        <w:rPr>
          <w:rFonts w:asciiTheme="majorHAnsi" w:eastAsia="Times New Roman" w:hAnsiTheme="majorHAnsi"/>
          <w:color w:val="000000"/>
        </w:rPr>
      </w:pPr>
      <w:r w:rsidRPr="00972ECA">
        <w:rPr>
          <w:rFonts w:asciiTheme="majorHAnsi" w:eastAsia="Times New Roman" w:hAnsiTheme="majorHAnsi"/>
          <w:color w:val="000000"/>
        </w:rPr>
        <w:t>Tuition students have an equal opportunity to participate in extracurricular activities.</w:t>
      </w:r>
    </w:p>
    <w:p w:rsidR="009401A7" w:rsidRPr="00972ECA" w:rsidRDefault="00803167">
      <w:pPr>
        <w:numPr>
          <w:ilvl w:val="0"/>
          <w:numId w:val="1"/>
        </w:numPr>
        <w:tabs>
          <w:tab w:val="clear" w:pos="360"/>
          <w:tab w:val="left" w:pos="864"/>
        </w:tabs>
        <w:spacing w:before="168" w:line="259" w:lineRule="exact"/>
        <w:ind w:left="864" w:hanging="360"/>
        <w:textAlignment w:val="baseline"/>
        <w:rPr>
          <w:rFonts w:asciiTheme="majorHAnsi" w:eastAsia="Times New Roman" w:hAnsiTheme="majorHAnsi"/>
          <w:color w:val="000000"/>
        </w:rPr>
      </w:pPr>
      <w:r w:rsidRPr="00972ECA">
        <w:rPr>
          <w:rFonts w:asciiTheme="majorHAnsi" w:eastAsia="Times New Roman" w:hAnsiTheme="majorHAnsi"/>
          <w:color w:val="000000"/>
        </w:rPr>
        <w:t xml:space="preserve">Tuition students </w:t>
      </w:r>
      <w:r w:rsidR="00972ECA">
        <w:rPr>
          <w:rFonts w:asciiTheme="majorHAnsi" w:eastAsia="Times New Roman" w:hAnsiTheme="majorHAnsi"/>
          <w:color w:val="000000"/>
        </w:rPr>
        <w:t>must follow all guidelines and ru</w:t>
      </w:r>
      <w:r w:rsidRPr="00972ECA">
        <w:rPr>
          <w:rFonts w:asciiTheme="majorHAnsi" w:eastAsia="Times New Roman" w:hAnsiTheme="majorHAnsi"/>
          <w:color w:val="000000"/>
        </w:rPr>
        <w:t>les as set forth in the student handbook</w:t>
      </w:r>
      <w:r w:rsidR="00972ECA">
        <w:rPr>
          <w:rFonts w:asciiTheme="majorHAnsi" w:eastAsia="Times New Roman" w:hAnsiTheme="majorHAnsi"/>
          <w:color w:val="000000"/>
        </w:rPr>
        <w:t>.</w:t>
      </w:r>
    </w:p>
    <w:p w:rsidR="009401A7" w:rsidRPr="00972ECA" w:rsidRDefault="00803167">
      <w:pPr>
        <w:numPr>
          <w:ilvl w:val="0"/>
          <w:numId w:val="1"/>
        </w:numPr>
        <w:tabs>
          <w:tab w:val="clear" w:pos="360"/>
          <w:tab w:val="left" w:pos="864"/>
        </w:tabs>
        <w:spacing w:before="179" w:line="282" w:lineRule="exact"/>
        <w:ind w:left="864" w:hanging="360"/>
        <w:textAlignment w:val="baseline"/>
        <w:rPr>
          <w:rFonts w:asciiTheme="majorHAnsi" w:eastAsia="Times New Roman" w:hAnsiTheme="majorHAnsi"/>
          <w:color w:val="000000"/>
        </w:rPr>
      </w:pPr>
      <w:r w:rsidRPr="00972ECA">
        <w:rPr>
          <w:rFonts w:asciiTheme="majorHAnsi" w:eastAsia="Times New Roman" w:hAnsiTheme="majorHAnsi"/>
          <w:color w:val="000000"/>
        </w:rPr>
        <w:t>Families of tuition students must provide transportat</w:t>
      </w:r>
      <w:r w:rsidR="00972ECA">
        <w:rPr>
          <w:rFonts w:asciiTheme="majorHAnsi" w:eastAsia="Times New Roman" w:hAnsiTheme="majorHAnsi"/>
          <w:color w:val="000000"/>
        </w:rPr>
        <w:t>ion for their child to and from</w:t>
      </w:r>
      <w:r w:rsidRPr="00972ECA">
        <w:rPr>
          <w:rFonts w:asciiTheme="majorHAnsi" w:eastAsia="Times New Roman" w:hAnsiTheme="majorHAnsi"/>
          <w:color w:val="000000"/>
        </w:rPr>
        <w:t xml:space="preserve"> school each school day.</w:t>
      </w:r>
    </w:p>
    <w:p w:rsidR="009401A7" w:rsidRPr="00972ECA" w:rsidRDefault="00803167">
      <w:pPr>
        <w:numPr>
          <w:ilvl w:val="0"/>
          <w:numId w:val="1"/>
        </w:numPr>
        <w:tabs>
          <w:tab w:val="clear" w:pos="360"/>
          <w:tab w:val="left" w:pos="864"/>
        </w:tabs>
        <w:spacing w:before="155" w:line="256" w:lineRule="exact"/>
        <w:ind w:left="864" w:right="864" w:hanging="360"/>
        <w:textAlignment w:val="baseline"/>
        <w:rPr>
          <w:rFonts w:asciiTheme="majorHAnsi" w:eastAsia="Times New Roman" w:hAnsiTheme="majorHAnsi"/>
          <w:color w:val="000000"/>
        </w:rPr>
      </w:pPr>
      <w:r w:rsidRPr="00972ECA">
        <w:rPr>
          <w:rFonts w:asciiTheme="majorHAnsi" w:eastAsia="Times New Roman" w:hAnsiTheme="majorHAnsi"/>
          <w:color w:val="000000"/>
        </w:rPr>
        <w:t xml:space="preserve">Tuition payments must be paid two weeks prior to </w:t>
      </w:r>
      <w:r w:rsidR="00972ECA">
        <w:rPr>
          <w:rFonts w:asciiTheme="majorHAnsi" w:eastAsia="Times New Roman" w:hAnsiTheme="majorHAnsi"/>
          <w:color w:val="000000"/>
        </w:rPr>
        <w:t xml:space="preserve">the </w:t>
      </w:r>
      <w:r w:rsidRPr="00972ECA">
        <w:rPr>
          <w:rFonts w:asciiTheme="majorHAnsi" w:eastAsia="Times New Roman" w:hAnsiTheme="majorHAnsi"/>
          <w:color w:val="000000"/>
        </w:rPr>
        <w:t>start of each semester. Late tuition payments may result in removal from the district.</w:t>
      </w:r>
    </w:p>
    <w:p w:rsidR="009401A7" w:rsidRDefault="00803167" w:rsidP="00CF5FAD">
      <w:pPr>
        <w:numPr>
          <w:ilvl w:val="0"/>
          <w:numId w:val="1"/>
        </w:numPr>
        <w:tabs>
          <w:tab w:val="clear" w:pos="360"/>
          <w:tab w:val="left" w:pos="864"/>
        </w:tabs>
        <w:spacing w:before="186" w:line="260" w:lineRule="exact"/>
        <w:ind w:left="864" w:right="216" w:hanging="360"/>
        <w:textAlignment w:val="baseline"/>
        <w:rPr>
          <w:rFonts w:asciiTheme="majorHAnsi" w:eastAsia="Times New Roman" w:hAnsiTheme="majorHAnsi"/>
          <w:color w:val="000000"/>
          <w:sz w:val="24"/>
        </w:rPr>
      </w:pPr>
      <w:r w:rsidRPr="00E80B9C">
        <w:rPr>
          <w:rFonts w:asciiTheme="majorHAnsi" w:eastAsia="Times New Roman" w:hAnsiTheme="majorHAnsi"/>
          <w:color w:val="000000"/>
        </w:rPr>
        <w:t>Tuition for a general education student is $</w:t>
      </w:r>
      <w:r w:rsidR="00972ECA" w:rsidRPr="00E80B9C">
        <w:rPr>
          <w:rFonts w:asciiTheme="majorHAnsi" w:eastAsia="Times New Roman" w:hAnsiTheme="majorHAnsi"/>
          <w:color w:val="000000"/>
        </w:rPr>
        <w:t>4</w:t>
      </w:r>
      <w:r w:rsidRPr="00E80B9C">
        <w:rPr>
          <w:rFonts w:asciiTheme="majorHAnsi" w:eastAsia="Times New Roman" w:hAnsiTheme="majorHAnsi"/>
          <w:color w:val="000000"/>
        </w:rPr>
        <w:t>,</w:t>
      </w:r>
      <w:r w:rsidR="00972ECA" w:rsidRPr="00E80B9C">
        <w:rPr>
          <w:rFonts w:asciiTheme="majorHAnsi" w:eastAsia="Times New Roman" w:hAnsiTheme="majorHAnsi"/>
          <w:color w:val="000000"/>
        </w:rPr>
        <w:t>0</w:t>
      </w:r>
      <w:r w:rsidRPr="00E80B9C">
        <w:rPr>
          <w:rFonts w:asciiTheme="majorHAnsi" w:eastAsia="Times New Roman" w:hAnsiTheme="majorHAnsi"/>
          <w:color w:val="000000"/>
        </w:rPr>
        <w:t>00.00. Tuition for students wi</w:t>
      </w:r>
      <w:r w:rsidR="00972ECA" w:rsidRPr="00E80B9C">
        <w:rPr>
          <w:rFonts w:asciiTheme="majorHAnsi" w:eastAsia="Times New Roman" w:hAnsiTheme="majorHAnsi"/>
          <w:color w:val="000000"/>
        </w:rPr>
        <w:t xml:space="preserve">th </w:t>
      </w:r>
      <w:r w:rsidRPr="00E80B9C">
        <w:rPr>
          <w:rFonts w:asciiTheme="majorHAnsi" w:eastAsia="Times New Roman" w:hAnsiTheme="majorHAnsi"/>
          <w:color w:val="000000"/>
        </w:rPr>
        <w:t>required additional instructional needs such as, but not limited to, an Individualized E</w:t>
      </w:r>
      <w:r w:rsidR="00972ECA" w:rsidRPr="00E80B9C">
        <w:rPr>
          <w:rFonts w:asciiTheme="majorHAnsi" w:eastAsia="Times New Roman" w:hAnsiTheme="majorHAnsi"/>
          <w:color w:val="000000"/>
        </w:rPr>
        <w:t xml:space="preserve">ducation Plan (IEP), English </w:t>
      </w:r>
      <w:r w:rsidRPr="00E80B9C">
        <w:rPr>
          <w:rFonts w:asciiTheme="majorHAnsi" w:eastAsia="Times New Roman" w:hAnsiTheme="majorHAnsi"/>
          <w:color w:val="000000"/>
        </w:rPr>
        <w:t xml:space="preserve">Language Learners, etc. will be calculated based </w:t>
      </w:r>
      <w:r w:rsidR="00972ECA" w:rsidRPr="00E80B9C">
        <w:rPr>
          <w:rFonts w:asciiTheme="majorHAnsi" w:eastAsia="Times New Roman" w:hAnsiTheme="majorHAnsi"/>
          <w:color w:val="000000"/>
        </w:rPr>
        <w:t xml:space="preserve">on placement and the level of service </w:t>
      </w:r>
      <w:r w:rsidRPr="00E80B9C">
        <w:rPr>
          <w:rFonts w:asciiTheme="majorHAnsi" w:eastAsia="Times New Roman" w:hAnsiTheme="majorHAnsi"/>
          <w:color w:val="000000"/>
        </w:rPr>
        <w:t>needed</w:t>
      </w:r>
      <w:r w:rsidR="00972ECA" w:rsidRPr="00E80B9C">
        <w:rPr>
          <w:rFonts w:asciiTheme="majorHAnsi" w:eastAsia="Times New Roman" w:hAnsiTheme="majorHAnsi"/>
          <w:color w:val="000000"/>
        </w:rPr>
        <w:t xml:space="preserve">. </w:t>
      </w:r>
      <w:r w:rsidRPr="00E80B9C">
        <w:rPr>
          <w:rFonts w:asciiTheme="majorHAnsi" w:eastAsia="Times New Roman" w:hAnsiTheme="majorHAnsi"/>
          <w:color w:val="000000"/>
        </w:rPr>
        <w:t xml:space="preserve">Parents </w:t>
      </w:r>
      <w:r w:rsidR="00972ECA" w:rsidRPr="00E80B9C">
        <w:rPr>
          <w:rFonts w:asciiTheme="majorHAnsi" w:eastAsia="Times New Roman" w:hAnsiTheme="majorHAnsi"/>
          <w:color w:val="000000"/>
        </w:rPr>
        <w:t>m</w:t>
      </w:r>
      <w:r w:rsidRPr="00E80B9C">
        <w:rPr>
          <w:rFonts w:asciiTheme="majorHAnsi" w:eastAsia="Times New Roman" w:hAnsiTheme="majorHAnsi"/>
          <w:color w:val="000000"/>
        </w:rPr>
        <w:t xml:space="preserve">ust provide the current IEP and Notice of Recommended Educational Placement </w:t>
      </w:r>
      <w:r w:rsidR="00972ECA" w:rsidRPr="00E80B9C">
        <w:rPr>
          <w:rFonts w:asciiTheme="majorHAnsi" w:eastAsia="Times New Roman" w:hAnsiTheme="majorHAnsi"/>
          <w:color w:val="000000"/>
        </w:rPr>
        <w:t>(</w:t>
      </w:r>
      <w:r w:rsidRPr="00E80B9C">
        <w:rPr>
          <w:rFonts w:asciiTheme="majorHAnsi" w:eastAsia="Times New Roman" w:hAnsiTheme="majorHAnsi"/>
          <w:color w:val="000000"/>
        </w:rPr>
        <w:t>NOR</w:t>
      </w:r>
      <w:r w:rsidR="00972ECA" w:rsidRPr="00E80B9C">
        <w:rPr>
          <w:rFonts w:asciiTheme="majorHAnsi" w:eastAsia="Times New Roman" w:hAnsiTheme="majorHAnsi"/>
          <w:color w:val="000000"/>
        </w:rPr>
        <w:t>E</w:t>
      </w:r>
      <w:r w:rsidRPr="00E80B9C">
        <w:rPr>
          <w:rFonts w:asciiTheme="majorHAnsi" w:eastAsia="Times New Roman" w:hAnsiTheme="majorHAnsi"/>
          <w:color w:val="000000"/>
        </w:rPr>
        <w:t>P) for their</w:t>
      </w:r>
      <w:r w:rsidR="00972ECA" w:rsidRPr="00E80B9C">
        <w:rPr>
          <w:rFonts w:asciiTheme="majorHAnsi" w:eastAsia="Times New Roman" w:hAnsiTheme="majorHAnsi"/>
          <w:color w:val="000000"/>
        </w:rPr>
        <w:t xml:space="preserve"> </w:t>
      </w:r>
      <w:r w:rsidRPr="00E80B9C">
        <w:rPr>
          <w:rFonts w:asciiTheme="majorHAnsi" w:eastAsia="Times New Roman" w:hAnsiTheme="majorHAnsi"/>
          <w:color w:val="000000"/>
        </w:rPr>
        <w:t xml:space="preserve">child in order for proper tuition amounts to be calculated. Students who are identified as </w:t>
      </w:r>
      <w:r w:rsidR="00972ECA" w:rsidRPr="00E80B9C">
        <w:rPr>
          <w:rFonts w:asciiTheme="majorHAnsi" w:eastAsia="Times New Roman" w:hAnsiTheme="majorHAnsi"/>
          <w:color w:val="000000"/>
        </w:rPr>
        <w:t xml:space="preserve">needing </w:t>
      </w:r>
      <w:r w:rsidRPr="00E80B9C">
        <w:rPr>
          <w:rFonts w:asciiTheme="majorHAnsi" w:eastAsia="Times New Roman" w:hAnsiTheme="majorHAnsi"/>
          <w:color w:val="000000"/>
        </w:rPr>
        <w:t>additional instruct</w:t>
      </w:r>
      <w:r w:rsidR="00E80B9C" w:rsidRPr="00E80B9C">
        <w:rPr>
          <w:rFonts w:asciiTheme="majorHAnsi" w:eastAsia="Times New Roman" w:hAnsiTheme="majorHAnsi"/>
          <w:color w:val="000000"/>
        </w:rPr>
        <w:t>ional needs during a school year m</w:t>
      </w:r>
      <w:r w:rsidRPr="00E80B9C">
        <w:rPr>
          <w:rFonts w:asciiTheme="majorHAnsi" w:eastAsia="Times New Roman" w:hAnsiTheme="majorHAnsi"/>
          <w:color w:val="000000"/>
        </w:rPr>
        <w:t>ay be charged an adjusted tuition rate based</w:t>
      </w:r>
      <w:r w:rsidR="00E80B9C" w:rsidRPr="00E80B9C">
        <w:rPr>
          <w:rFonts w:asciiTheme="majorHAnsi" w:eastAsia="Times New Roman" w:hAnsiTheme="majorHAnsi"/>
          <w:color w:val="000000"/>
        </w:rPr>
        <w:t xml:space="preserve"> on placem</w:t>
      </w:r>
      <w:r w:rsidRPr="00E80B9C">
        <w:rPr>
          <w:rFonts w:asciiTheme="majorHAnsi" w:eastAsia="Times New Roman" w:hAnsiTheme="majorHAnsi"/>
          <w:color w:val="000000"/>
        </w:rPr>
        <w:t>ent and the level of se</w:t>
      </w:r>
      <w:r w:rsidR="00E80B9C" w:rsidRPr="00E80B9C">
        <w:rPr>
          <w:rFonts w:asciiTheme="majorHAnsi" w:eastAsia="Times New Roman" w:hAnsiTheme="majorHAnsi"/>
          <w:color w:val="000000"/>
        </w:rPr>
        <w:t>rv</w:t>
      </w:r>
      <w:r w:rsidRPr="00E80B9C">
        <w:rPr>
          <w:rFonts w:asciiTheme="majorHAnsi" w:eastAsia="Times New Roman" w:hAnsiTheme="majorHAnsi"/>
          <w:color w:val="000000"/>
        </w:rPr>
        <w:t>ice needed. See the attached tuition a</w:t>
      </w:r>
      <w:r w:rsidR="00E80B9C" w:rsidRPr="00E80B9C">
        <w:rPr>
          <w:rFonts w:asciiTheme="majorHAnsi" w:eastAsia="Times New Roman" w:hAnsiTheme="majorHAnsi"/>
          <w:color w:val="000000"/>
        </w:rPr>
        <w:t>m</w:t>
      </w:r>
      <w:r w:rsidRPr="00E80B9C">
        <w:rPr>
          <w:rFonts w:asciiTheme="majorHAnsi" w:eastAsia="Times New Roman" w:hAnsiTheme="majorHAnsi"/>
          <w:color w:val="000000"/>
        </w:rPr>
        <w:t>ounts</w:t>
      </w:r>
      <w:r w:rsidR="00E80B9C" w:rsidRPr="00E80B9C">
        <w:rPr>
          <w:rFonts w:asciiTheme="majorHAnsi" w:eastAsia="Times New Roman" w:hAnsiTheme="majorHAnsi"/>
          <w:color w:val="000000"/>
        </w:rPr>
        <w:t xml:space="preserve"> </w:t>
      </w:r>
      <w:r w:rsidRPr="00E80B9C">
        <w:rPr>
          <w:rFonts w:asciiTheme="majorHAnsi" w:eastAsia="Times New Roman" w:hAnsiTheme="majorHAnsi"/>
          <w:color w:val="000000"/>
        </w:rPr>
        <w:t>for</w:t>
      </w:r>
      <w:r w:rsidR="00E80B9C" w:rsidRPr="00E80B9C">
        <w:rPr>
          <w:rFonts w:asciiTheme="majorHAnsi" w:eastAsia="Times New Roman" w:hAnsiTheme="majorHAnsi"/>
          <w:color w:val="000000"/>
        </w:rPr>
        <w:t xml:space="preserve"> </w:t>
      </w:r>
      <w:r w:rsidRPr="00E80B9C">
        <w:rPr>
          <w:rFonts w:asciiTheme="majorHAnsi" w:eastAsia="Times New Roman" w:hAnsiTheme="majorHAnsi"/>
          <w:color w:val="000000"/>
        </w:rPr>
        <w:t>ad</w:t>
      </w:r>
      <w:r w:rsidR="00E80B9C" w:rsidRPr="00E80B9C">
        <w:rPr>
          <w:rFonts w:asciiTheme="majorHAnsi" w:eastAsia="Times New Roman" w:hAnsiTheme="majorHAnsi"/>
          <w:color w:val="000000"/>
        </w:rPr>
        <w:t>dition</w:t>
      </w:r>
      <w:r w:rsidRPr="00E80B9C">
        <w:rPr>
          <w:rFonts w:asciiTheme="majorHAnsi" w:eastAsia="Times New Roman" w:hAnsiTheme="majorHAnsi"/>
          <w:color w:val="000000"/>
        </w:rPr>
        <w:t xml:space="preserve">al instructional </w:t>
      </w:r>
      <w:r w:rsidR="00E80B9C" w:rsidRPr="00E80B9C">
        <w:rPr>
          <w:rFonts w:asciiTheme="majorHAnsi" w:eastAsia="Times New Roman" w:hAnsiTheme="majorHAnsi"/>
          <w:color w:val="000000"/>
        </w:rPr>
        <w:t>Servi</w:t>
      </w:r>
      <w:r w:rsidRPr="00E80B9C">
        <w:rPr>
          <w:rFonts w:asciiTheme="majorHAnsi" w:eastAsia="Times New Roman" w:hAnsiTheme="majorHAnsi"/>
          <w:color w:val="000000"/>
        </w:rPr>
        <w:t>ces.</w:t>
      </w:r>
      <w:r w:rsidR="00E80B9C" w:rsidRPr="00E80B9C">
        <w:rPr>
          <w:rFonts w:asciiTheme="majorHAnsi" w:eastAsia="Times New Roman" w:hAnsiTheme="majorHAnsi"/>
          <w:color w:val="000000"/>
          <w:sz w:val="24"/>
        </w:rPr>
        <w:t xml:space="preserve"> </w:t>
      </w:r>
    </w:p>
    <w:p w:rsidR="00E80B9C" w:rsidRDefault="00103906" w:rsidP="00E80B9C">
      <w:pPr>
        <w:tabs>
          <w:tab w:val="left" w:pos="864"/>
        </w:tabs>
        <w:spacing w:before="186" w:line="260" w:lineRule="exact"/>
        <w:ind w:left="504" w:right="216"/>
        <w:textAlignment w:val="baseline"/>
        <w:rPr>
          <w:rFonts w:asciiTheme="majorHAnsi" w:eastAsia="Times New Roman" w:hAnsiTheme="majorHAnsi"/>
          <w:color w:val="000000"/>
          <w:sz w:val="24"/>
        </w:rPr>
      </w:pPr>
      <w:r>
        <w:rPr>
          <w:rFonts w:asciiTheme="majorHAnsi" w:eastAsia="Times New Roman" w:hAnsiTheme="majorHAnsi"/>
          <w:color w:val="000000"/>
          <w:sz w:val="24"/>
        </w:rPr>
        <w:t>I have read and understand the expectations list above.  I understand that the District will review all documents provided by the parent/guardian and the previous school for admission.  Falsifying admission and supporting documents will result in your child being dismissed from the Plum Borough School District.  Furthermore, the District reserves the right to revoke your child’s admission to the Plum Borough School District for prior disciplinary actions.</w:t>
      </w:r>
    </w:p>
    <w:p w:rsidR="00103906" w:rsidRDefault="00103906" w:rsidP="00E80B9C">
      <w:pPr>
        <w:tabs>
          <w:tab w:val="left" w:pos="864"/>
        </w:tabs>
        <w:spacing w:before="186" w:line="260" w:lineRule="exact"/>
        <w:ind w:left="504" w:right="216"/>
        <w:textAlignment w:val="baseline"/>
        <w:rPr>
          <w:rFonts w:asciiTheme="majorHAnsi" w:eastAsia="Times New Roman" w:hAnsiTheme="majorHAnsi"/>
          <w:color w:val="000000"/>
          <w:sz w:val="24"/>
        </w:rPr>
      </w:pPr>
      <w:r>
        <w:rPr>
          <w:rFonts w:asciiTheme="majorHAnsi" w:eastAsia="Times New Roman" w:hAnsiTheme="majorHAnsi"/>
          <w:color w:val="000000"/>
          <w:sz w:val="24"/>
        </w:rPr>
        <w:t>We, the parent/guardian of ____________________ agree to pay the tuition pricing as per attached.</w:t>
      </w:r>
    </w:p>
    <w:p w:rsidR="00103906" w:rsidRDefault="00103906" w:rsidP="00E80B9C">
      <w:pPr>
        <w:tabs>
          <w:tab w:val="left" w:pos="864"/>
        </w:tabs>
        <w:spacing w:before="186" w:line="260" w:lineRule="exact"/>
        <w:ind w:left="504" w:right="216"/>
        <w:textAlignment w:val="baseline"/>
        <w:rPr>
          <w:rFonts w:asciiTheme="majorHAnsi" w:eastAsia="Times New Roman" w:hAnsiTheme="majorHAnsi"/>
          <w:color w:val="000000"/>
          <w:sz w:val="24"/>
        </w:rPr>
      </w:pPr>
    </w:p>
    <w:p w:rsidR="00103906" w:rsidRDefault="00103906" w:rsidP="00103906">
      <w:pPr>
        <w:tabs>
          <w:tab w:val="left" w:pos="864"/>
        </w:tabs>
        <w:ind w:left="504" w:right="216"/>
        <w:textAlignment w:val="baseline"/>
        <w:rPr>
          <w:rFonts w:asciiTheme="majorHAnsi" w:eastAsia="Times New Roman" w:hAnsiTheme="majorHAnsi"/>
          <w:color w:val="000000"/>
          <w:sz w:val="24"/>
        </w:rPr>
      </w:pPr>
      <w:r>
        <w:rPr>
          <w:rFonts w:asciiTheme="majorHAnsi" w:eastAsia="Times New Roman" w:hAnsiTheme="majorHAnsi"/>
          <w:color w:val="000000"/>
          <w:sz w:val="24"/>
        </w:rPr>
        <w:t>_________________________</w:t>
      </w:r>
      <w:r>
        <w:rPr>
          <w:rFonts w:asciiTheme="majorHAnsi" w:eastAsia="Times New Roman" w:hAnsiTheme="majorHAnsi"/>
          <w:color w:val="000000"/>
          <w:sz w:val="24"/>
        </w:rPr>
        <w:tab/>
      </w:r>
      <w:r>
        <w:rPr>
          <w:rFonts w:asciiTheme="majorHAnsi" w:eastAsia="Times New Roman" w:hAnsiTheme="majorHAnsi"/>
          <w:color w:val="000000"/>
          <w:sz w:val="24"/>
        </w:rPr>
        <w:tab/>
      </w:r>
      <w:r>
        <w:rPr>
          <w:rFonts w:asciiTheme="majorHAnsi" w:eastAsia="Times New Roman" w:hAnsiTheme="majorHAnsi"/>
          <w:color w:val="000000"/>
          <w:sz w:val="24"/>
        </w:rPr>
        <w:tab/>
      </w:r>
      <w:r>
        <w:rPr>
          <w:rFonts w:asciiTheme="majorHAnsi" w:eastAsia="Times New Roman" w:hAnsiTheme="majorHAnsi"/>
          <w:color w:val="000000"/>
          <w:sz w:val="24"/>
        </w:rPr>
        <w:tab/>
      </w:r>
      <w:r>
        <w:rPr>
          <w:rFonts w:asciiTheme="majorHAnsi" w:eastAsia="Times New Roman" w:hAnsiTheme="majorHAnsi"/>
          <w:color w:val="000000"/>
          <w:sz w:val="24"/>
        </w:rPr>
        <w:tab/>
      </w:r>
      <w:r>
        <w:rPr>
          <w:rFonts w:asciiTheme="majorHAnsi" w:eastAsia="Times New Roman" w:hAnsiTheme="majorHAnsi"/>
          <w:color w:val="000000"/>
          <w:sz w:val="24"/>
        </w:rPr>
        <w:tab/>
        <w:t>_________________</w:t>
      </w:r>
    </w:p>
    <w:p w:rsidR="00103906" w:rsidRDefault="00103906" w:rsidP="00103906">
      <w:pPr>
        <w:tabs>
          <w:tab w:val="left" w:pos="864"/>
        </w:tabs>
        <w:ind w:left="504" w:right="216"/>
        <w:textAlignment w:val="baseline"/>
        <w:rPr>
          <w:rFonts w:asciiTheme="majorHAnsi" w:eastAsia="Times New Roman" w:hAnsiTheme="majorHAnsi"/>
          <w:color w:val="000000"/>
          <w:sz w:val="20"/>
          <w:szCs w:val="20"/>
        </w:rPr>
      </w:pPr>
      <w:r w:rsidRPr="00103906">
        <w:rPr>
          <w:rFonts w:asciiTheme="majorHAnsi" w:eastAsia="Times New Roman" w:hAnsiTheme="majorHAnsi"/>
          <w:color w:val="000000"/>
          <w:sz w:val="20"/>
          <w:szCs w:val="20"/>
        </w:rPr>
        <w:t>Parent/Guardian Signature</w:t>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t>Date</w:t>
      </w:r>
    </w:p>
    <w:p w:rsidR="00103906" w:rsidRDefault="00103906" w:rsidP="00103906">
      <w:pPr>
        <w:tabs>
          <w:tab w:val="left" w:pos="864"/>
        </w:tabs>
        <w:ind w:left="504" w:right="216"/>
        <w:textAlignment w:val="baseline"/>
        <w:rPr>
          <w:rFonts w:asciiTheme="majorHAnsi" w:eastAsia="Times New Roman" w:hAnsiTheme="majorHAnsi"/>
          <w:color w:val="000000"/>
          <w:sz w:val="20"/>
          <w:szCs w:val="20"/>
        </w:rPr>
      </w:pPr>
    </w:p>
    <w:p w:rsidR="00103906" w:rsidRDefault="00103906" w:rsidP="00103906">
      <w:pPr>
        <w:tabs>
          <w:tab w:val="left" w:pos="864"/>
        </w:tabs>
        <w:ind w:left="504" w:right="216"/>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w:t>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t>__________________</w:t>
      </w:r>
    </w:p>
    <w:p w:rsidR="00103906" w:rsidRDefault="00103906" w:rsidP="00103906">
      <w:pPr>
        <w:tabs>
          <w:tab w:val="left" w:pos="864"/>
        </w:tabs>
        <w:ind w:left="504" w:right="216"/>
        <w:textAlignment w:val="baseline"/>
        <w:rPr>
          <w:rFonts w:asciiTheme="majorHAnsi" w:eastAsia="Times New Roman" w:hAnsiTheme="majorHAnsi"/>
          <w:color w:val="000000"/>
          <w:sz w:val="20"/>
          <w:szCs w:val="20"/>
        </w:rPr>
      </w:pPr>
      <w:r>
        <w:rPr>
          <w:rFonts w:asciiTheme="majorHAnsi" w:eastAsia="Times New Roman" w:hAnsiTheme="majorHAnsi"/>
          <w:color w:val="000000"/>
          <w:sz w:val="20"/>
          <w:szCs w:val="20"/>
        </w:rPr>
        <w:t>Parent/Guardian Signature</w:t>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t>Date</w:t>
      </w:r>
    </w:p>
    <w:p w:rsidR="00103906" w:rsidRDefault="00103906" w:rsidP="00103906">
      <w:pPr>
        <w:tabs>
          <w:tab w:val="left" w:pos="864"/>
        </w:tabs>
        <w:ind w:left="504" w:right="216"/>
        <w:textAlignment w:val="baseline"/>
        <w:rPr>
          <w:rFonts w:asciiTheme="majorHAnsi" w:eastAsia="Times New Roman" w:hAnsiTheme="majorHAnsi"/>
          <w:color w:val="000000"/>
          <w:sz w:val="20"/>
          <w:szCs w:val="20"/>
        </w:rPr>
      </w:pPr>
    </w:p>
    <w:p w:rsidR="00103906" w:rsidRDefault="00103906" w:rsidP="00103906">
      <w:pPr>
        <w:tabs>
          <w:tab w:val="left" w:pos="864"/>
        </w:tabs>
        <w:ind w:left="504" w:right="216"/>
        <w:textAlignment w:val="baseline"/>
        <w:rPr>
          <w:rFonts w:asciiTheme="majorHAnsi" w:eastAsia="Times New Roman" w:hAnsiTheme="majorHAnsi"/>
          <w:color w:val="000000"/>
          <w:sz w:val="24"/>
          <w:szCs w:val="24"/>
        </w:rPr>
      </w:pPr>
      <w:r>
        <w:rPr>
          <w:rFonts w:asciiTheme="majorHAnsi" w:eastAsia="Times New Roman" w:hAnsiTheme="majorHAnsi"/>
          <w:color w:val="000000"/>
          <w:sz w:val="24"/>
          <w:szCs w:val="24"/>
        </w:rPr>
        <w:t>_________________________</w:t>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r>
      <w:r>
        <w:rPr>
          <w:rFonts w:asciiTheme="majorHAnsi" w:eastAsia="Times New Roman" w:hAnsiTheme="majorHAnsi"/>
          <w:color w:val="000000"/>
          <w:sz w:val="24"/>
          <w:szCs w:val="24"/>
        </w:rPr>
        <w:tab/>
        <w:t>__________________</w:t>
      </w:r>
    </w:p>
    <w:p w:rsidR="00103906" w:rsidRDefault="00103906" w:rsidP="00103906">
      <w:pPr>
        <w:tabs>
          <w:tab w:val="left" w:pos="864"/>
        </w:tabs>
        <w:ind w:left="504" w:right="216"/>
        <w:textAlignment w:val="baseline"/>
        <w:rPr>
          <w:rFonts w:asciiTheme="majorHAnsi" w:eastAsia="Times New Roman" w:hAnsiTheme="majorHAnsi"/>
          <w:color w:val="000000"/>
          <w:sz w:val="20"/>
          <w:szCs w:val="20"/>
        </w:rPr>
      </w:pPr>
      <w:r>
        <w:rPr>
          <w:rFonts w:asciiTheme="majorHAnsi" w:eastAsia="Times New Roman" w:hAnsiTheme="majorHAnsi"/>
          <w:color w:val="000000"/>
          <w:sz w:val="20"/>
          <w:szCs w:val="20"/>
        </w:rPr>
        <w:t>Student Signature</w:t>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r>
      <w:r>
        <w:rPr>
          <w:rFonts w:asciiTheme="majorHAnsi" w:eastAsia="Times New Roman" w:hAnsiTheme="majorHAnsi"/>
          <w:color w:val="000000"/>
          <w:sz w:val="20"/>
          <w:szCs w:val="20"/>
        </w:rPr>
        <w:tab/>
        <w:t>Date</w:t>
      </w:r>
    </w:p>
    <w:p w:rsidR="00103906" w:rsidRPr="00103906" w:rsidRDefault="00103906" w:rsidP="00103906">
      <w:pPr>
        <w:tabs>
          <w:tab w:val="left" w:pos="864"/>
        </w:tabs>
        <w:ind w:left="504" w:right="216"/>
        <w:textAlignment w:val="baseline"/>
        <w:rPr>
          <w:rFonts w:asciiTheme="majorHAnsi" w:eastAsia="Times New Roman" w:hAnsiTheme="majorHAnsi"/>
          <w:color w:val="000000"/>
          <w:sz w:val="20"/>
          <w:szCs w:val="20"/>
        </w:rPr>
      </w:pPr>
    </w:p>
    <w:p w:rsidR="00103906" w:rsidRDefault="00103906" w:rsidP="00103906">
      <w:pPr>
        <w:tabs>
          <w:tab w:val="left" w:pos="864"/>
        </w:tabs>
        <w:ind w:left="504" w:right="216"/>
        <w:textAlignment w:val="baseline"/>
        <w:rPr>
          <w:rFonts w:asciiTheme="majorHAnsi" w:eastAsia="Times New Roman" w:hAnsiTheme="majorHAnsi"/>
          <w:color w:val="000000"/>
          <w:sz w:val="20"/>
          <w:szCs w:val="20"/>
        </w:rPr>
      </w:pPr>
    </w:p>
    <w:p w:rsidR="00103906" w:rsidRPr="00103906" w:rsidRDefault="00103906" w:rsidP="00103906">
      <w:pPr>
        <w:tabs>
          <w:tab w:val="left" w:pos="864"/>
        </w:tabs>
        <w:ind w:left="504" w:right="216"/>
        <w:textAlignment w:val="baseline"/>
        <w:rPr>
          <w:rFonts w:asciiTheme="majorHAnsi" w:eastAsia="Times New Roman" w:hAnsiTheme="majorHAnsi"/>
          <w:color w:val="000000"/>
          <w:sz w:val="20"/>
          <w:szCs w:val="20"/>
        </w:rPr>
      </w:pPr>
    </w:p>
    <w:sectPr w:rsidR="00103906" w:rsidRPr="00103906" w:rsidSect="00E80B9C">
      <w:headerReference w:type="default" r:id="rId7"/>
      <w:pgSz w:w="12240" w:h="15840" w:code="1"/>
      <w:pgMar w:top="720" w:right="720" w:bottom="720" w:left="72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6D" w:rsidRDefault="0063656D" w:rsidP="00972ECA">
      <w:r>
        <w:separator/>
      </w:r>
    </w:p>
  </w:endnote>
  <w:endnote w:type="continuationSeparator" w:id="0">
    <w:p w:rsidR="0063656D" w:rsidRDefault="0063656D" w:rsidP="00972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6D" w:rsidRDefault="0063656D" w:rsidP="00972ECA">
      <w:r>
        <w:separator/>
      </w:r>
    </w:p>
  </w:footnote>
  <w:footnote w:type="continuationSeparator" w:id="0">
    <w:p w:rsidR="0063656D" w:rsidRDefault="0063656D" w:rsidP="00972E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ECA" w:rsidRDefault="00972EC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6B42F4"/>
    <w:multiLevelType w:val="multilevel"/>
    <w:tmpl w:val="8DA0DF20"/>
    <w:lvl w:ilvl="0">
      <w:start w:val="1"/>
      <w:numFmt w:val="decimal"/>
      <w:lvlText w:val="%1."/>
      <w:lvlJc w:val="left"/>
      <w:pPr>
        <w:tabs>
          <w:tab w:val="left" w:pos="360"/>
        </w:tabs>
        <w:ind w:left="720"/>
      </w:pPr>
      <w:rPr>
        <w:rFonts w:ascii="Times New Roman" w:eastAsia="Times New Roman" w:hAnsi="Times New Roman"/>
        <w:strike w:val="0"/>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1A7"/>
    <w:rsid w:val="00103906"/>
    <w:rsid w:val="00183128"/>
    <w:rsid w:val="00487377"/>
    <w:rsid w:val="0063656D"/>
    <w:rsid w:val="00803167"/>
    <w:rsid w:val="009401A7"/>
    <w:rsid w:val="00972ECA"/>
    <w:rsid w:val="009A77CD"/>
    <w:rsid w:val="00E80B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E11A88-992D-4C68-BA4A-1C0206CDD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ECA"/>
    <w:pPr>
      <w:tabs>
        <w:tab w:val="center" w:pos="4680"/>
        <w:tab w:val="right" w:pos="9360"/>
      </w:tabs>
    </w:pPr>
  </w:style>
  <w:style w:type="character" w:customStyle="1" w:styleId="HeaderChar">
    <w:name w:val="Header Char"/>
    <w:basedOn w:val="DefaultParagraphFont"/>
    <w:link w:val="Header"/>
    <w:uiPriority w:val="99"/>
    <w:rsid w:val="00972ECA"/>
  </w:style>
  <w:style w:type="paragraph" w:styleId="Footer">
    <w:name w:val="footer"/>
    <w:basedOn w:val="Normal"/>
    <w:link w:val="FooterChar"/>
    <w:uiPriority w:val="99"/>
    <w:unhideWhenUsed/>
    <w:rsid w:val="00972ECA"/>
    <w:pPr>
      <w:tabs>
        <w:tab w:val="center" w:pos="4680"/>
        <w:tab w:val="right" w:pos="9360"/>
      </w:tabs>
    </w:pPr>
  </w:style>
  <w:style w:type="character" w:customStyle="1" w:styleId="FooterChar">
    <w:name w:val="Footer Char"/>
    <w:basedOn w:val="DefaultParagraphFont"/>
    <w:link w:val="Footer"/>
    <w:uiPriority w:val="99"/>
    <w:rsid w:val="00972E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drId2" Type="http://schemas.openxmlformats.org/wordprocessingml/2006/fontTable" Target="fontTable0.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439</Words>
  <Characters>2508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Vento, Cindy</dc:creator>
  <cp:lastModifiedBy>Vento, Cindy</cp:lastModifiedBy>
  <cp:revision>2</cp:revision>
  <dcterms:created xsi:type="dcterms:W3CDTF">2017-04-10T15:15:00Z</dcterms:created>
  <dcterms:modified xsi:type="dcterms:W3CDTF">2017-04-10T15:15:00Z</dcterms:modified>
</cp:coreProperties>
</file>